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0BF" w:rsidRPr="001D52E7" w:rsidRDefault="00D470BF" w:rsidP="00D470BF">
      <w:pPr>
        <w:widowControl/>
        <w:spacing w:line="560" w:lineRule="exact"/>
        <w:rPr>
          <w:rFonts w:ascii="宋体" w:hAnsi="宋体" w:cs="宋体"/>
          <w:kern w:val="0"/>
          <w:sz w:val="28"/>
          <w:szCs w:val="28"/>
        </w:rPr>
      </w:pPr>
      <w:r w:rsidRPr="001D52E7">
        <w:rPr>
          <w:rFonts w:ascii="宋体" w:hAnsi="宋体" w:cs="宋体" w:hint="eastAsia"/>
          <w:kern w:val="0"/>
          <w:sz w:val="28"/>
          <w:szCs w:val="28"/>
        </w:rPr>
        <w:t>附件2</w:t>
      </w:r>
    </w:p>
    <w:p w:rsidR="00D470BF" w:rsidRPr="001D52E7" w:rsidRDefault="00D470BF" w:rsidP="00D470BF">
      <w:pPr>
        <w:pStyle w:val="a3"/>
        <w:spacing w:line="560" w:lineRule="exact"/>
        <w:ind w:firstLineChars="0" w:firstLine="0"/>
        <w:jc w:val="center"/>
        <w:rPr>
          <w:rFonts w:ascii="华文中宋" w:eastAsia="华文中宋" w:hAnsi="华文中宋" w:cs="宋体"/>
          <w:kern w:val="0"/>
          <w:sz w:val="44"/>
          <w:szCs w:val="44"/>
        </w:rPr>
      </w:pPr>
    </w:p>
    <w:p w:rsidR="00D470BF" w:rsidRPr="001D52E7" w:rsidRDefault="00D470BF" w:rsidP="00D470BF">
      <w:pPr>
        <w:pStyle w:val="a3"/>
        <w:spacing w:line="560" w:lineRule="exact"/>
        <w:ind w:firstLineChars="0" w:firstLine="0"/>
        <w:jc w:val="center"/>
        <w:rPr>
          <w:rFonts w:ascii="华文中宋" w:eastAsia="华文中宋" w:hAnsi="华文中宋" w:cs="宋体"/>
          <w:kern w:val="0"/>
          <w:sz w:val="36"/>
          <w:szCs w:val="36"/>
        </w:rPr>
      </w:pPr>
      <w:r w:rsidRPr="001D52E7">
        <w:rPr>
          <w:rFonts w:ascii="华文中宋" w:eastAsia="华文中宋" w:hAnsi="华文中宋" w:cs="宋体" w:hint="eastAsia"/>
          <w:kern w:val="0"/>
          <w:sz w:val="36"/>
          <w:szCs w:val="36"/>
        </w:rPr>
        <w:t>长沙学院2020年人才引进待遇标准一览表</w:t>
      </w:r>
    </w:p>
    <w:p w:rsidR="00D470BF" w:rsidRPr="001D52E7" w:rsidRDefault="00D470BF" w:rsidP="00D470BF">
      <w:pPr>
        <w:pStyle w:val="a3"/>
        <w:spacing w:line="560" w:lineRule="exact"/>
        <w:ind w:firstLineChars="0" w:firstLine="0"/>
        <w:jc w:val="center"/>
        <w:rPr>
          <w:rFonts w:ascii="宋体" w:hAnsi="宋体" w:cs="宋体"/>
          <w:b/>
          <w:kern w:val="0"/>
          <w:sz w:val="28"/>
          <w:szCs w:val="28"/>
        </w:rPr>
      </w:pPr>
    </w:p>
    <w:tbl>
      <w:tblPr>
        <w:tblW w:w="8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1215"/>
        <w:gridCol w:w="1108"/>
        <w:gridCol w:w="1066"/>
        <w:gridCol w:w="1306"/>
        <w:gridCol w:w="1884"/>
      </w:tblGrid>
      <w:tr w:rsidR="00D470BF" w:rsidRPr="001D52E7" w:rsidTr="003A1644">
        <w:trPr>
          <w:trHeight w:val="155"/>
          <w:jc w:val="center"/>
        </w:trPr>
        <w:tc>
          <w:tcPr>
            <w:tcW w:w="2076" w:type="dxa"/>
            <w:vMerge w:val="restart"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52E7">
              <w:rPr>
                <w:rFonts w:ascii="宋体" w:hAnsi="宋体" w:hint="eastAsia"/>
                <w:b/>
                <w:sz w:val="24"/>
                <w:szCs w:val="24"/>
              </w:rPr>
              <w:t>人才类型</w:t>
            </w:r>
          </w:p>
        </w:tc>
        <w:tc>
          <w:tcPr>
            <w:tcW w:w="6579" w:type="dxa"/>
            <w:gridSpan w:val="5"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leftChars="-30" w:left="-63" w:rightChars="-32" w:right="-67"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52E7">
              <w:rPr>
                <w:rFonts w:ascii="宋体" w:hAnsi="宋体" w:hint="eastAsia"/>
                <w:b/>
                <w:sz w:val="24"/>
                <w:szCs w:val="24"/>
              </w:rPr>
              <w:t>具体标准（单位：元）</w:t>
            </w:r>
          </w:p>
        </w:tc>
      </w:tr>
      <w:tr w:rsidR="00D470BF" w:rsidRPr="001D52E7" w:rsidTr="003A1644">
        <w:trPr>
          <w:trHeight w:val="232"/>
          <w:jc w:val="center"/>
        </w:trPr>
        <w:tc>
          <w:tcPr>
            <w:tcW w:w="2076" w:type="dxa"/>
            <w:vMerge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15" w:type="dxa"/>
            <w:vMerge w:val="restart"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leftChars="-37" w:left="-77" w:rightChars="-51" w:right="-107" w:firstLineChars="0" w:hanging="1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52E7">
              <w:rPr>
                <w:rFonts w:ascii="宋体" w:hAnsi="宋体" w:hint="eastAsia"/>
                <w:b/>
                <w:sz w:val="24"/>
                <w:szCs w:val="24"/>
              </w:rPr>
              <w:t>安家费及购房补贴</w:t>
            </w:r>
          </w:p>
        </w:tc>
        <w:tc>
          <w:tcPr>
            <w:tcW w:w="2174" w:type="dxa"/>
            <w:gridSpan w:val="2"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52E7">
              <w:rPr>
                <w:rFonts w:ascii="宋体" w:hAnsi="宋体" w:hint="eastAsia"/>
                <w:b/>
                <w:sz w:val="24"/>
                <w:szCs w:val="24"/>
              </w:rPr>
              <w:t>科研启动费</w:t>
            </w:r>
          </w:p>
        </w:tc>
        <w:tc>
          <w:tcPr>
            <w:tcW w:w="1306" w:type="dxa"/>
            <w:vMerge w:val="restart"/>
            <w:shd w:val="clear" w:color="auto" w:fill="auto"/>
            <w:vAlign w:val="center"/>
          </w:tcPr>
          <w:p w:rsidR="001A7579" w:rsidRDefault="001A7579" w:rsidP="003A1644">
            <w:pPr>
              <w:pStyle w:val="a3"/>
              <w:ind w:firstLineChars="0" w:firstLine="0"/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预计</w:t>
            </w:r>
          </w:p>
          <w:p w:rsidR="00D470BF" w:rsidRPr="001D52E7" w:rsidRDefault="001A7579" w:rsidP="003A1644">
            <w:pPr>
              <w:pStyle w:val="a3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年收入</w:t>
            </w: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52E7">
              <w:rPr>
                <w:rFonts w:ascii="宋体" w:hAnsi="宋体" w:hint="eastAsia"/>
                <w:b/>
                <w:sz w:val="24"/>
                <w:szCs w:val="24"/>
              </w:rPr>
              <w:t>其它</w:t>
            </w:r>
          </w:p>
        </w:tc>
      </w:tr>
      <w:tr w:rsidR="00D470BF" w:rsidRPr="001D52E7" w:rsidTr="003A1644">
        <w:trPr>
          <w:trHeight w:val="221"/>
          <w:jc w:val="center"/>
        </w:trPr>
        <w:tc>
          <w:tcPr>
            <w:tcW w:w="2076" w:type="dxa"/>
            <w:vMerge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215" w:type="dxa"/>
            <w:vMerge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leftChars="-37" w:left="-77" w:rightChars="-51" w:right="-107" w:firstLineChars="0" w:hanging="1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52E7">
              <w:rPr>
                <w:rFonts w:ascii="宋体" w:hAnsi="宋体" w:hint="eastAsia"/>
                <w:b/>
                <w:sz w:val="24"/>
                <w:szCs w:val="24"/>
              </w:rPr>
              <w:t>自科类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1D52E7">
              <w:rPr>
                <w:rFonts w:ascii="宋体" w:hAnsi="宋体" w:hint="eastAsia"/>
                <w:b/>
                <w:sz w:val="24"/>
                <w:szCs w:val="24"/>
              </w:rPr>
              <w:t>社科类</w:t>
            </w:r>
          </w:p>
        </w:tc>
        <w:tc>
          <w:tcPr>
            <w:tcW w:w="1306" w:type="dxa"/>
            <w:vMerge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884" w:type="dxa"/>
            <w:vMerge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firstLineChars="0" w:firstLine="0"/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 w:rsidR="00D470BF" w:rsidRPr="001D52E7" w:rsidTr="003A1644">
        <w:trPr>
          <w:trHeight w:hRule="exact" w:val="567"/>
          <w:jc w:val="center"/>
        </w:trPr>
        <w:tc>
          <w:tcPr>
            <w:tcW w:w="2076" w:type="dxa"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1D52E7">
              <w:rPr>
                <w:rFonts w:ascii="宋体" w:hAnsi="宋体" w:hint="eastAsia"/>
                <w:sz w:val="24"/>
                <w:szCs w:val="24"/>
              </w:rPr>
              <w:t>学科领军人才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1D52E7">
              <w:rPr>
                <w:rFonts w:ascii="宋体" w:hAnsi="宋体" w:hint="eastAsia"/>
                <w:sz w:val="24"/>
                <w:szCs w:val="24"/>
              </w:rPr>
              <w:t>200万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1D52E7">
              <w:rPr>
                <w:rFonts w:ascii="宋体" w:hAnsi="宋体" w:hint="eastAsia"/>
                <w:sz w:val="24"/>
                <w:szCs w:val="24"/>
              </w:rPr>
              <w:t>500万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1D52E7">
              <w:rPr>
                <w:rFonts w:ascii="宋体" w:hAnsi="宋体" w:hint="eastAsia"/>
                <w:sz w:val="24"/>
                <w:szCs w:val="24"/>
              </w:rPr>
              <w:t>150万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1D52E7">
              <w:rPr>
                <w:rFonts w:ascii="宋体" w:hAnsi="宋体" w:hint="eastAsia"/>
                <w:sz w:val="24"/>
                <w:szCs w:val="24"/>
              </w:rPr>
              <w:t>115万</w:t>
            </w: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firstLineChars="0" w:firstLine="0"/>
              <w:jc w:val="left"/>
              <w:rPr>
                <w:rFonts w:ascii="宋体" w:hAnsi="宋体"/>
                <w:sz w:val="24"/>
                <w:szCs w:val="24"/>
              </w:rPr>
            </w:pPr>
            <w:r w:rsidRPr="001D52E7">
              <w:rPr>
                <w:rFonts w:ascii="宋体" w:hAnsi="宋体" w:hint="eastAsia"/>
                <w:sz w:val="24"/>
                <w:szCs w:val="24"/>
              </w:rPr>
              <w:t>可按政策安置配偶工作</w:t>
            </w:r>
            <w:bookmarkStart w:id="0" w:name="_GoBack"/>
            <w:bookmarkEnd w:id="0"/>
            <w:r w:rsidRPr="001D52E7">
              <w:rPr>
                <w:rFonts w:ascii="宋体" w:hAnsi="宋体" w:hint="eastAsia"/>
                <w:sz w:val="24"/>
                <w:szCs w:val="24"/>
              </w:rPr>
              <w:t>，</w:t>
            </w:r>
            <w:r w:rsidRPr="001D52E7">
              <w:rPr>
                <w:rFonts w:ascii="宋体" w:hAnsi="宋体" w:hint="eastAsia"/>
                <w:sz w:val="24"/>
              </w:rPr>
              <w:t>业绩特别</w:t>
            </w:r>
            <w:r w:rsidRPr="001D52E7">
              <w:rPr>
                <w:rFonts w:ascii="宋体" w:hAnsi="宋体"/>
                <w:sz w:val="24"/>
              </w:rPr>
              <w:t>突出</w:t>
            </w:r>
            <w:r w:rsidRPr="001D52E7">
              <w:rPr>
                <w:rFonts w:ascii="宋体" w:hAnsi="宋体" w:hint="eastAsia"/>
                <w:sz w:val="24"/>
              </w:rPr>
              <w:t>者</w:t>
            </w:r>
            <w:r w:rsidRPr="001D52E7">
              <w:rPr>
                <w:rFonts w:ascii="宋体" w:hAnsi="宋体"/>
                <w:sz w:val="24"/>
              </w:rPr>
              <w:t>待遇可面议</w:t>
            </w:r>
          </w:p>
        </w:tc>
      </w:tr>
      <w:tr w:rsidR="00D470BF" w:rsidRPr="001D52E7" w:rsidTr="003A1644">
        <w:trPr>
          <w:trHeight w:hRule="exact" w:val="567"/>
          <w:jc w:val="center"/>
        </w:trPr>
        <w:tc>
          <w:tcPr>
            <w:tcW w:w="2076" w:type="dxa"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1D52E7">
              <w:rPr>
                <w:rFonts w:ascii="宋体" w:hAnsi="宋体" w:hint="eastAsia"/>
                <w:sz w:val="24"/>
                <w:szCs w:val="24"/>
              </w:rPr>
              <w:t>学科带头人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1D52E7">
              <w:rPr>
                <w:rFonts w:ascii="宋体" w:hAnsi="宋体" w:hint="eastAsia"/>
                <w:sz w:val="24"/>
                <w:szCs w:val="24"/>
              </w:rPr>
              <w:t>120万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D470BF" w:rsidRPr="001D52E7" w:rsidRDefault="00D470BF" w:rsidP="003A1644">
            <w:pPr>
              <w:jc w:val="center"/>
              <w:rPr>
                <w:rFonts w:ascii="宋体" w:hAnsi="宋体"/>
                <w:sz w:val="24"/>
              </w:rPr>
            </w:pPr>
            <w:r w:rsidRPr="001D52E7">
              <w:rPr>
                <w:rFonts w:ascii="宋体" w:hAnsi="宋体" w:hint="eastAsia"/>
                <w:sz w:val="24"/>
              </w:rPr>
              <w:t>200万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D470BF" w:rsidRPr="001D52E7" w:rsidRDefault="00D470BF" w:rsidP="003A1644">
            <w:pPr>
              <w:jc w:val="center"/>
              <w:rPr>
                <w:rFonts w:ascii="Calibri" w:hAnsi="Calibri"/>
                <w:sz w:val="24"/>
              </w:rPr>
            </w:pPr>
            <w:r w:rsidRPr="001D52E7">
              <w:rPr>
                <w:rFonts w:ascii="宋体" w:hAnsi="宋体" w:hint="eastAsia"/>
                <w:sz w:val="24"/>
              </w:rPr>
              <w:t>80万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1D52E7">
              <w:rPr>
                <w:rFonts w:ascii="宋体" w:hAnsi="宋体" w:hint="eastAsia"/>
                <w:sz w:val="24"/>
                <w:szCs w:val="24"/>
              </w:rPr>
              <w:t>70万</w:t>
            </w:r>
          </w:p>
        </w:tc>
        <w:tc>
          <w:tcPr>
            <w:tcW w:w="1884" w:type="dxa"/>
            <w:vMerge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470BF" w:rsidRPr="001D52E7" w:rsidTr="003A1644">
        <w:trPr>
          <w:trHeight w:hRule="exact" w:val="567"/>
          <w:jc w:val="center"/>
        </w:trPr>
        <w:tc>
          <w:tcPr>
            <w:tcW w:w="2076" w:type="dxa"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1D52E7">
              <w:rPr>
                <w:rFonts w:ascii="宋体" w:hAnsi="宋体" w:hint="eastAsia"/>
                <w:sz w:val="24"/>
                <w:szCs w:val="24"/>
              </w:rPr>
              <w:t>学科方向带头人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470BF" w:rsidRPr="001D52E7" w:rsidRDefault="00D470BF" w:rsidP="003A1644">
            <w:pPr>
              <w:jc w:val="center"/>
              <w:rPr>
                <w:rFonts w:ascii="Calibri" w:hAnsi="Calibri"/>
                <w:sz w:val="24"/>
              </w:rPr>
            </w:pPr>
            <w:r w:rsidRPr="001D52E7">
              <w:rPr>
                <w:rFonts w:ascii="宋体" w:hAnsi="宋体" w:hint="eastAsia"/>
                <w:sz w:val="24"/>
              </w:rPr>
              <w:t>80万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D470BF" w:rsidRPr="001D52E7" w:rsidRDefault="00D470BF" w:rsidP="003A1644">
            <w:pPr>
              <w:jc w:val="center"/>
              <w:rPr>
                <w:rFonts w:ascii="宋体" w:hAnsi="宋体"/>
                <w:sz w:val="24"/>
              </w:rPr>
            </w:pPr>
            <w:r w:rsidRPr="001D52E7">
              <w:rPr>
                <w:rFonts w:ascii="宋体" w:hAnsi="宋体" w:hint="eastAsia"/>
                <w:sz w:val="24"/>
              </w:rPr>
              <w:t>100万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D470BF" w:rsidRPr="001D52E7" w:rsidRDefault="00D470BF" w:rsidP="003A1644">
            <w:pPr>
              <w:jc w:val="center"/>
              <w:rPr>
                <w:rFonts w:ascii="Calibri" w:hAnsi="Calibri"/>
                <w:sz w:val="24"/>
              </w:rPr>
            </w:pPr>
            <w:r w:rsidRPr="001D52E7">
              <w:rPr>
                <w:rFonts w:ascii="宋体" w:hAnsi="宋体" w:hint="eastAsia"/>
                <w:sz w:val="24"/>
              </w:rPr>
              <w:t>50万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1D52E7">
              <w:rPr>
                <w:rFonts w:ascii="宋体" w:hAnsi="宋体" w:hint="eastAsia"/>
                <w:sz w:val="24"/>
                <w:szCs w:val="24"/>
              </w:rPr>
              <w:t>50万</w:t>
            </w:r>
          </w:p>
        </w:tc>
        <w:tc>
          <w:tcPr>
            <w:tcW w:w="1884" w:type="dxa"/>
            <w:vMerge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470BF" w:rsidRPr="001D52E7" w:rsidTr="003A1644">
        <w:trPr>
          <w:trHeight w:hRule="exact" w:val="760"/>
          <w:jc w:val="center"/>
        </w:trPr>
        <w:tc>
          <w:tcPr>
            <w:tcW w:w="2076" w:type="dxa"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1D52E7">
              <w:rPr>
                <w:rFonts w:ascii="宋体" w:hAnsi="宋体" w:hint="eastAsia"/>
                <w:sz w:val="24"/>
                <w:szCs w:val="24"/>
              </w:rPr>
              <w:t>学术骨干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470BF" w:rsidRPr="001D52E7" w:rsidRDefault="00D470BF" w:rsidP="003A1644">
            <w:pPr>
              <w:jc w:val="center"/>
              <w:rPr>
                <w:rFonts w:ascii="Calibri" w:hAnsi="Calibri"/>
                <w:sz w:val="24"/>
              </w:rPr>
            </w:pPr>
            <w:r w:rsidRPr="001D52E7">
              <w:rPr>
                <w:rFonts w:ascii="宋体" w:hAnsi="宋体" w:hint="eastAsia"/>
                <w:sz w:val="24"/>
              </w:rPr>
              <w:t>50万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D470BF" w:rsidRPr="001D52E7" w:rsidRDefault="00D470BF" w:rsidP="003A1644">
            <w:pPr>
              <w:jc w:val="center"/>
              <w:rPr>
                <w:rFonts w:ascii="宋体" w:hAnsi="宋体"/>
                <w:sz w:val="24"/>
              </w:rPr>
            </w:pPr>
            <w:r w:rsidRPr="001D52E7">
              <w:rPr>
                <w:rFonts w:ascii="宋体" w:hAnsi="宋体" w:hint="eastAsia"/>
                <w:sz w:val="24"/>
              </w:rPr>
              <w:t>40万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D470BF" w:rsidRPr="001D52E7" w:rsidRDefault="00D470BF" w:rsidP="003A1644">
            <w:pPr>
              <w:jc w:val="center"/>
              <w:rPr>
                <w:rFonts w:ascii="Calibri" w:hAnsi="Calibri"/>
                <w:sz w:val="24"/>
              </w:rPr>
            </w:pPr>
            <w:r w:rsidRPr="001D52E7">
              <w:rPr>
                <w:rFonts w:ascii="宋体" w:hAnsi="宋体" w:hint="eastAsia"/>
                <w:sz w:val="24"/>
              </w:rPr>
              <w:t>20万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1D52E7">
              <w:rPr>
                <w:rFonts w:ascii="宋体" w:hAnsi="宋体" w:hint="eastAsia"/>
                <w:sz w:val="24"/>
                <w:szCs w:val="24"/>
              </w:rPr>
              <w:t>25万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D470BF" w:rsidRPr="001D52E7" w:rsidRDefault="00D470BF" w:rsidP="003A1644">
            <w:pPr>
              <w:ind w:leftChars="-31" w:left="-65"/>
              <w:jc w:val="center"/>
              <w:rPr>
                <w:rFonts w:ascii="宋体" w:hAnsi="宋体"/>
                <w:sz w:val="24"/>
              </w:rPr>
            </w:pPr>
            <w:r w:rsidRPr="001D52E7">
              <w:rPr>
                <w:rFonts w:ascii="宋体" w:hAnsi="宋体" w:hint="eastAsia"/>
                <w:sz w:val="24"/>
              </w:rPr>
              <w:t>业绩特别</w:t>
            </w:r>
            <w:r w:rsidRPr="001D52E7">
              <w:rPr>
                <w:rFonts w:ascii="宋体" w:hAnsi="宋体"/>
                <w:sz w:val="24"/>
              </w:rPr>
              <w:t>突出</w:t>
            </w:r>
            <w:r w:rsidRPr="001D52E7">
              <w:rPr>
                <w:rFonts w:ascii="宋体" w:hAnsi="宋体" w:hint="eastAsia"/>
                <w:sz w:val="24"/>
              </w:rPr>
              <w:t>者</w:t>
            </w:r>
            <w:r w:rsidRPr="001D52E7">
              <w:rPr>
                <w:rFonts w:ascii="宋体" w:hAnsi="宋体"/>
                <w:sz w:val="24"/>
              </w:rPr>
              <w:t>待遇可面议</w:t>
            </w:r>
          </w:p>
        </w:tc>
      </w:tr>
      <w:tr w:rsidR="00D470BF" w:rsidRPr="001D52E7" w:rsidTr="003A1644">
        <w:trPr>
          <w:trHeight w:hRule="exact" w:val="567"/>
          <w:jc w:val="center"/>
        </w:trPr>
        <w:tc>
          <w:tcPr>
            <w:tcW w:w="2076" w:type="dxa"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1D52E7">
              <w:rPr>
                <w:rFonts w:ascii="宋体" w:hAnsi="宋体" w:hint="eastAsia"/>
                <w:sz w:val="24"/>
                <w:szCs w:val="24"/>
              </w:rPr>
              <w:t>Ⅰ类岗位博士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leftChars="-37" w:left="-78" w:rightChars="-51" w:right="-107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1D52E7">
              <w:rPr>
                <w:rFonts w:ascii="宋体" w:hAnsi="宋体" w:hint="eastAsia"/>
                <w:sz w:val="24"/>
                <w:szCs w:val="24"/>
              </w:rPr>
              <w:t>40万起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D470BF" w:rsidRPr="001D52E7" w:rsidRDefault="00D470BF" w:rsidP="003A1644">
            <w:pPr>
              <w:jc w:val="center"/>
              <w:rPr>
                <w:rFonts w:ascii="宋体" w:hAnsi="宋体"/>
                <w:sz w:val="24"/>
              </w:rPr>
            </w:pPr>
            <w:r w:rsidRPr="001D52E7">
              <w:rPr>
                <w:rFonts w:ascii="宋体" w:hAnsi="宋体" w:hint="eastAsia"/>
                <w:sz w:val="24"/>
              </w:rPr>
              <w:t>5-10万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D470BF" w:rsidRPr="001D52E7" w:rsidRDefault="00D470BF" w:rsidP="003A1644">
            <w:pPr>
              <w:jc w:val="center"/>
              <w:rPr>
                <w:rFonts w:ascii="宋体" w:hAnsi="宋体"/>
                <w:sz w:val="24"/>
              </w:rPr>
            </w:pPr>
            <w:r w:rsidRPr="001D52E7">
              <w:rPr>
                <w:rFonts w:ascii="宋体" w:hAnsi="宋体" w:hint="eastAsia"/>
                <w:sz w:val="24"/>
              </w:rPr>
              <w:t>3-5万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1D52E7">
              <w:rPr>
                <w:rFonts w:ascii="宋体" w:hAnsi="宋体" w:hint="eastAsia"/>
                <w:sz w:val="24"/>
                <w:szCs w:val="24"/>
              </w:rPr>
              <w:t>约15万</w:t>
            </w:r>
          </w:p>
        </w:tc>
        <w:tc>
          <w:tcPr>
            <w:tcW w:w="1884" w:type="dxa"/>
            <w:vMerge w:val="restart"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firstLineChars="0" w:firstLine="0"/>
              <w:jc w:val="left"/>
              <w:rPr>
                <w:rFonts w:ascii="宋体" w:hAnsi="宋体"/>
                <w:sz w:val="24"/>
                <w:szCs w:val="24"/>
              </w:rPr>
            </w:pPr>
            <w:r w:rsidRPr="001D52E7">
              <w:rPr>
                <w:rFonts w:ascii="宋体" w:hAnsi="宋体" w:hint="eastAsia"/>
                <w:sz w:val="24"/>
                <w:szCs w:val="24"/>
              </w:rPr>
              <w:t>业绩突出者安家费可适当提高（最高20万元）</w:t>
            </w:r>
          </w:p>
        </w:tc>
      </w:tr>
      <w:tr w:rsidR="00D470BF" w:rsidRPr="001D52E7" w:rsidTr="003A1644">
        <w:trPr>
          <w:trHeight w:hRule="exact" w:val="567"/>
          <w:jc w:val="center"/>
        </w:trPr>
        <w:tc>
          <w:tcPr>
            <w:tcW w:w="2076" w:type="dxa"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1D52E7">
              <w:rPr>
                <w:rFonts w:ascii="宋体" w:hAnsi="宋体" w:hint="eastAsia"/>
                <w:sz w:val="24"/>
                <w:szCs w:val="24"/>
              </w:rPr>
              <w:t>Ⅱ类岗位博士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470BF" w:rsidRPr="001D52E7" w:rsidRDefault="00D470BF" w:rsidP="003A1644">
            <w:pPr>
              <w:jc w:val="center"/>
              <w:rPr>
                <w:rFonts w:ascii="宋体" w:hAnsi="宋体"/>
                <w:sz w:val="24"/>
              </w:rPr>
            </w:pPr>
            <w:r w:rsidRPr="001D52E7">
              <w:rPr>
                <w:rFonts w:ascii="宋体" w:hAnsi="宋体" w:hint="eastAsia"/>
                <w:sz w:val="24"/>
              </w:rPr>
              <w:t>35万起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D470BF" w:rsidRPr="001D52E7" w:rsidRDefault="00D470BF" w:rsidP="003A1644">
            <w:pPr>
              <w:jc w:val="center"/>
            </w:pPr>
            <w:r w:rsidRPr="001D52E7">
              <w:rPr>
                <w:rFonts w:ascii="宋体" w:hAnsi="宋体" w:hint="eastAsia"/>
                <w:sz w:val="24"/>
              </w:rPr>
              <w:t>5-10万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D470BF" w:rsidRPr="001D52E7" w:rsidRDefault="00D470BF" w:rsidP="003A1644">
            <w:pPr>
              <w:jc w:val="center"/>
            </w:pPr>
            <w:r w:rsidRPr="001D52E7">
              <w:rPr>
                <w:rFonts w:ascii="宋体" w:hAnsi="宋体" w:hint="eastAsia"/>
                <w:sz w:val="24"/>
              </w:rPr>
              <w:t>3-5万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D470BF" w:rsidRPr="001D52E7" w:rsidRDefault="00D470BF" w:rsidP="003A1644">
            <w:pPr>
              <w:jc w:val="center"/>
            </w:pPr>
            <w:r w:rsidRPr="001D52E7">
              <w:rPr>
                <w:rFonts w:ascii="宋体" w:hAnsi="宋体" w:hint="eastAsia"/>
                <w:sz w:val="24"/>
              </w:rPr>
              <w:t>约15万</w:t>
            </w:r>
          </w:p>
        </w:tc>
        <w:tc>
          <w:tcPr>
            <w:tcW w:w="1884" w:type="dxa"/>
            <w:vMerge/>
            <w:shd w:val="clear" w:color="auto" w:fill="auto"/>
            <w:vAlign w:val="center"/>
          </w:tcPr>
          <w:p w:rsidR="00D470BF" w:rsidRPr="001D52E7" w:rsidRDefault="00D470BF" w:rsidP="003A1644">
            <w:pPr>
              <w:jc w:val="center"/>
            </w:pPr>
          </w:p>
        </w:tc>
      </w:tr>
      <w:tr w:rsidR="00D470BF" w:rsidRPr="001D52E7" w:rsidTr="003A1644">
        <w:trPr>
          <w:trHeight w:hRule="exact" w:val="567"/>
          <w:jc w:val="center"/>
        </w:trPr>
        <w:tc>
          <w:tcPr>
            <w:tcW w:w="2076" w:type="dxa"/>
            <w:shd w:val="clear" w:color="auto" w:fill="auto"/>
            <w:vAlign w:val="center"/>
          </w:tcPr>
          <w:p w:rsidR="00D470BF" w:rsidRPr="001D52E7" w:rsidRDefault="00D470BF" w:rsidP="003A1644">
            <w:pPr>
              <w:pStyle w:val="a3"/>
              <w:ind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1D52E7">
              <w:rPr>
                <w:rFonts w:ascii="宋体" w:hAnsi="宋体" w:hint="eastAsia"/>
                <w:sz w:val="24"/>
                <w:szCs w:val="24"/>
              </w:rPr>
              <w:t>Ⅲ类岗位博士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D470BF" w:rsidRPr="001D52E7" w:rsidRDefault="00D470BF" w:rsidP="003A1644">
            <w:pPr>
              <w:jc w:val="center"/>
              <w:rPr>
                <w:rFonts w:ascii="宋体" w:hAnsi="宋体"/>
                <w:sz w:val="24"/>
              </w:rPr>
            </w:pPr>
            <w:r w:rsidRPr="001D52E7">
              <w:rPr>
                <w:rFonts w:ascii="宋体" w:hAnsi="宋体" w:hint="eastAsia"/>
                <w:sz w:val="24"/>
              </w:rPr>
              <w:t>30万起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D470BF" w:rsidRPr="001D52E7" w:rsidRDefault="00D470BF" w:rsidP="003A1644">
            <w:pPr>
              <w:jc w:val="center"/>
            </w:pPr>
            <w:r w:rsidRPr="001D52E7">
              <w:rPr>
                <w:rFonts w:ascii="宋体" w:hAnsi="宋体" w:hint="eastAsia"/>
                <w:sz w:val="24"/>
              </w:rPr>
              <w:t>5-10万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D470BF" w:rsidRPr="001D52E7" w:rsidRDefault="00D470BF" w:rsidP="003A1644">
            <w:pPr>
              <w:jc w:val="center"/>
            </w:pPr>
            <w:r w:rsidRPr="001D52E7">
              <w:rPr>
                <w:rFonts w:ascii="宋体" w:hAnsi="宋体" w:hint="eastAsia"/>
                <w:sz w:val="24"/>
              </w:rPr>
              <w:t>3-5万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D470BF" w:rsidRPr="001D52E7" w:rsidRDefault="00D470BF" w:rsidP="003A1644">
            <w:pPr>
              <w:jc w:val="center"/>
            </w:pPr>
            <w:r w:rsidRPr="001D52E7">
              <w:rPr>
                <w:rFonts w:ascii="宋体" w:hAnsi="宋体" w:hint="eastAsia"/>
                <w:sz w:val="24"/>
              </w:rPr>
              <w:t>约15万</w:t>
            </w:r>
          </w:p>
        </w:tc>
        <w:tc>
          <w:tcPr>
            <w:tcW w:w="1884" w:type="dxa"/>
            <w:vMerge/>
            <w:shd w:val="clear" w:color="auto" w:fill="auto"/>
            <w:vAlign w:val="center"/>
          </w:tcPr>
          <w:p w:rsidR="00D470BF" w:rsidRPr="001D52E7" w:rsidRDefault="00D470BF" w:rsidP="003A1644">
            <w:pPr>
              <w:jc w:val="center"/>
            </w:pPr>
          </w:p>
        </w:tc>
      </w:tr>
      <w:tr w:rsidR="00D470BF" w:rsidRPr="001D52E7" w:rsidTr="003A1644">
        <w:trPr>
          <w:trHeight w:hRule="exact" w:val="3389"/>
          <w:jc w:val="center"/>
        </w:trPr>
        <w:tc>
          <w:tcPr>
            <w:tcW w:w="8655" w:type="dxa"/>
            <w:gridSpan w:val="6"/>
            <w:shd w:val="clear" w:color="auto" w:fill="auto"/>
            <w:vAlign w:val="center"/>
          </w:tcPr>
          <w:p w:rsidR="00D470BF" w:rsidRPr="001D52E7" w:rsidRDefault="00D470BF" w:rsidP="003A1644">
            <w:pPr>
              <w:spacing w:line="340" w:lineRule="exact"/>
              <w:jc w:val="left"/>
              <w:rPr>
                <w:rFonts w:ascii="宋体" w:hAnsi="宋体"/>
                <w:sz w:val="24"/>
              </w:rPr>
            </w:pPr>
            <w:r w:rsidRPr="001D52E7">
              <w:rPr>
                <w:rFonts w:ascii="宋体" w:hAnsi="宋体" w:hint="eastAsia"/>
                <w:sz w:val="24"/>
              </w:rPr>
              <w:t>备注：1.博士安家费根据个人学术业绩或学习研究经历可适当上浮（最高20万元），在入编并到岗工作后一次性发放到位；</w:t>
            </w:r>
            <w:r w:rsidRPr="001D52E7">
              <w:rPr>
                <w:rFonts w:ascii="宋体" w:hAnsi="宋体"/>
                <w:sz w:val="24"/>
              </w:rPr>
              <w:t xml:space="preserve"> </w:t>
            </w:r>
          </w:p>
          <w:p w:rsidR="00D470BF" w:rsidRPr="001D52E7" w:rsidRDefault="00D470BF" w:rsidP="003A1644">
            <w:pPr>
              <w:spacing w:line="340" w:lineRule="exact"/>
              <w:ind w:firstLineChars="260" w:firstLine="624"/>
              <w:jc w:val="left"/>
              <w:rPr>
                <w:rFonts w:ascii="宋体" w:hAnsi="宋体"/>
                <w:sz w:val="24"/>
              </w:rPr>
            </w:pPr>
            <w:r w:rsidRPr="001D52E7">
              <w:rPr>
                <w:rFonts w:ascii="宋体" w:hAnsi="宋体" w:hint="eastAsia"/>
                <w:sz w:val="24"/>
              </w:rPr>
              <w:t>2.</w:t>
            </w:r>
            <w:r w:rsidRPr="001D52E7">
              <w:rPr>
                <w:rFonts w:ascii="宋体" w:hAnsi="宋体"/>
                <w:sz w:val="24"/>
              </w:rPr>
              <w:t>博士</w:t>
            </w:r>
            <w:r w:rsidRPr="001D52E7">
              <w:rPr>
                <w:rFonts w:ascii="宋体" w:hAnsi="宋体" w:hint="eastAsia"/>
                <w:sz w:val="24"/>
              </w:rPr>
              <w:t>经认定后享受讲师待遇，取得一定业绩后</w:t>
            </w:r>
            <w:r w:rsidRPr="001D52E7">
              <w:rPr>
                <w:rFonts w:ascii="宋体" w:hAnsi="宋体"/>
                <w:sz w:val="24"/>
              </w:rPr>
              <w:t>可</w:t>
            </w:r>
            <w:r w:rsidRPr="001D52E7">
              <w:rPr>
                <w:rFonts w:ascii="宋体" w:hAnsi="宋体" w:hint="eastAsia"/>
                <w:sz w:val="24"/>
              </w:rPr>
              <w:t>按学校政策破格晋</w:t>
            </w:r>
            <w:proofErr w:type="gramStart"/>
            <w:r w:rsidRPr="001D52E7">
              <w:rPr>
                <w:rFonts w:ascii="宋体" w:hAnsi="宋体" w:hint="eastAsia"/>
                <w:sz w:val="24"/>
              </w:rPr>
              <w:t>档</w:t>
            </w:r>
            <w:r w:rsidRPr="001D52E7">
              <w:rPr>
                <w:rFonts w:ascii="宋体" w:hAnsi="宋体"/>
                <w:sz w:val="24"/>
              </w:rPr>
              <w:t>享受</w:t>
            </w:r>
            <w:proofErr w:type="gramEnd"/>
            <w:r w:rsidRPr="001D52E7">
              <w:rPr>
                <w:rFonts w:ascii="宋体" w:hAnsi="宋体"/>
                <w:sz w:val="24"/>
              </w:rPr>
              <w:t>校内副</w:t>
            </w:r>
            <w:r w:rsidRPr="001D52E7">
              <w:rPr>
                <w:rFonts w:ascii="宋体" w:hAnsi="宋体" w:hint="eastAsia"/>
                <w:sz w:val="24"/>
              </w:rPr>
              <w:t>高职称的</w:t>
            </w:r>
            <w:r w:rsidRPr="001D52E7">
              <w:rPr>
                <w:rFonts w:ascii="宋体" w:hAnsi="宋体"/>
                <w:sz w:val="24"/>
              </w:rPr>
              <w:t>绩效工资</w:t>
            </w:r>
            <w:r w:rsidRPr="001D52E7">
              <w:rPr>
                <w:rFonts w:ascii="宋体" w:hAnsi="宋体" w:hint="eastAsia"/>
                <w:sz w:val="24"/>
              </w:rPr>
              <w:t>；</w:t>
            </w:r>
            <w:r w:rsidRPr="001D52E7">
              <w:rPr>
                <w:rFonts w:ascii="宋体" w:hAnsi="宋体"/>
                <w:sz w:val="24"/>
              </w:rPr>
              <w:t xml:space="preserve"> </w:t>
            </w:r>
          </w:p>
          <w:p w:rsidR="00D470BF" w:rsidRPr="001D52E7" w:rsidRDefault="00D470BF" w:rsidP="00D470BF">
            <w:pPr>
              <w:pStyle w:val="a4"/>
              <w:shd w:val="clear" w:color="auto" w:fill="FFFFFF"/>
              <w:spacing w:before="0" w:beforeAutospacing="0" w:after="0" w:afterAutospacing="0" w:line="340" w:lineRule="exact"/>
              <w:ind w:firstLineChars="255" w:firstLine="612"/>
              <w:textAlignment w:val="baseline"/>
              <w:rPr>
                <w:rFonts w:cs="Times New Roman"/>
                <w:kern w:val="2"/>
              </w:rPr>
            </w:pPr>
            <w:r w:rsidRPr="001D52E7">
              <w:rPr>
                <w:rFonts w:cs="Times New Roman" w:hint="eastAsia"/>
                <w:kern w:val="2"/>
              </w:rPr>
              <w:t xml:space="preserve">3.业绩突出的博士可通过“绿色通道”破格申报高级职称； </w:t>
            </w:r>
          </w:p>
          <w:p w:rsidR="00D470BF" w:rsidRPr="001D52E7" w:rsidRDefault="00D470BF" w:rsidP="003A1644">
            <w:pPr>
              <w:spacing w:line="340" w:lineRule="exact"/>
              <w:ind w:firstLineChars="249" w:firstLine="598"/>
              <w:jc w:val="left"/>
              <w:rPr>
                <w:rFonts w:ascii="宋体" w:hAnsi="宋体"/>
                <w:sz w:val="24"/>
              </w:rPr>
            </w:pPr>
            <w:r w:rsidRPr="001D52E7">
              <w:rPr>
                <w:rFonts w:ascii="宋体" w:hAnsi="宋体" w:hint="eastAsia"/>
                <w:sz w:val="24"/>
              </w:rPr>
              <w:t>4.博士进校后安排加入科研团队，且支持</w:t>
            </w:r>
            <w:r w:rsidRPr="001D52E7">
              <w:rPr>
                <w:rFonts w:ascii="宋体" w:hAnsi="宋体"/>
                <w:sz w:val="24"/>
              </w:rPr>
              <w:t>进站做博士后</w:t>
            </w:r>
            <w:r w:rsidRPr="001D52E7">
              <w:rPr>
                <w:rFonts w:ascii="宋体" w:hAnsi="宋体" w:hint="eastAsia"/>
                <w:sz w:val="24"/>
              </w:rPr>
              <w:t>或出国进修访学，访学期间全额享受基础性绩效工资；</w:t>
            </w:r>
          </w:p>
          <w:p w:rsidR="00D470BF" w:rsidRPr="001D52E7" w:rsidRDefault="00D470BF" w:rsidP="003A1644">
            <w:pPr>
              <w:spacing w:line="340" w:lineRule="exact"/>
              <w:ind w:firstLineChars="249" w:firstLine="598"/>
              <w:jc w:val="left"/>
            </w:pPr>
            <w:r w:rsidRPr="001D52E7">
              <w:rPr>
                <w:rFonts w:ascii="宋体" w:hAnsi="宋体" w:hint="eastAsia"/>
                <w:sz w:val="24"/>
              </w:rPr>
              <w:t>5.应届毕业且无高校工作经历的新进博士，给予两年“教学科研能力提升期”，首年无额定教学工作量要求，第二年额定教学工作量为同级同类人员的1/2。</w:t>
            </w:r>
            <w:r w:rsidRPr="001D52E7">
              <w:rPr>
                <w:rFonts w:ascii="宋体" w:hAnsi="宋体"/>
                <w:sz w:val="24"/>
              </w:rPr>
              <w:t xml:space="preserve"> </w:t>
            </w:r>
          </w:p>
        </w:tc>
      </w:tr>
    </w:tbl>
    <w:p w:rsidR="0089799D" w:rsidRPr="00D470BF" w:rsidRDefault="0089799D"/>
    <w:sectPr w:rsidR="0089799D" w:rsidRPr="00D47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8CE" w:rsidRDefault="00EE38CE" w:rsidP="00EE38CE">
      <w:r>
        <w:separator/>
      </w:r>
    </w:p>
  </w:endnote>
  <w:endnote w:type="continuationSeparator" w:id="0">
    <w:p w:rsidR="00EE38CE" w:rsidRDefault="00EE38CE" w:rsidP="00EE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8CE" w:rsidRDefault="00EE38CE" w:rsidP="00EE38CE">
      <w:r>
        <w:separator/>
      </w:r>
    </w:p>
  </w:footnote>
  <w:footnote w:type="continuationSeparator" w:id="0">
    <w:p w:rsidR="00EE38CE" w:rsidRDefault="00EE38CE" w:rsidP="00EE3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0BF"/>
    <w:rsid w:val="001A7579"/>
    <w:rsid w:val="0089799D"/>
    <w:rsid w:val="00D470BF"/>
    <w:rsid w:val="00DA66C6"/>
    <w:rsid w:val="00EE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0BF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Normal (Web)"/>
    <w:basedOn w:val="a"/>
    <w:uiPriority w:val="99"/>
    <w:unhideWhenUsed/>
    <w:rsid w:val="00D47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EE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E38C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E3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E38C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70BF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Normal (Web)"/>
    <w:basedOn w:val="a"/>
    <w:uiPriority w:val="99"/>
    <w:unhideWhenUsed/>
    <w:rsid w:val="00D47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EE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E38C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E38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E38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88</Words>
  <Characters>507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南晓鹏</dc:creator>
  <cp:lastModifiedBy>南晓鹏</cp:lastModifiedBy>
  <cp:revision>4</cp:revision>
  <cp:lastPrinted>2020-04-14T07:03:00Z</cp:lastPrinted>
  <dcterms:created xsi:type="dcterms:W3CDTF">2020-04-07T08:26:00Z</dcterms:created>
  <dcterms:modified xsi:type="dcterms:W3CDTF">2020-04-14T07:11:00Z</dcterms:modified>
</cp:coreProperties>
</file>